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62" w:rsidRPr="0007237A" w:rsidRDefault="00933562" w:rsidP="00933562">
      <w:pPr>
        <w:jc w:val="center"/>
        <w:rPr>
          <w:rFonts w:ascii="Calibri" w:eastAsia="Calibri" w:hAnsi="Calibri" w:cs="Times New Roman"/>
          <w:b/>
          <w:bCs/>
          <w:sz w:val="56"/>
          <w:szCs w:val="56"/>
        </w:rPr>
      </w:pPr>
      <w:r>
        <w:rPr>
          <w:rFonts w:ascii="Calibri" w:eastAsia="Calibri" w:hAnsi="Calibri" w:cs="Times New Roman"/>
          <w:b/>
          <w:bCs/>
          <w:sz w:val="56"/>
          <w:szCs w:val="56"/>
        </w:rPr>
        <w:t>RETURN TO TRAINING PLAN</w:t>
      </w:r>
    </w:p>
    <w:p w:rsidR="00933562" w:rsidRPr="00933562" w:rsidRDefault="00933562" w:rsidP="00933562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Version 1.0 as at 5 June, 2020</w:t>
      </w:r>
    </w:p>
    <w:p w:rsidR="00933562" w:rsidRPr="00933562" w:rsidRDefault="00933562" w:rsidP="00933562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5D45CE">
        <w:rPr>
          <w:rFonts w:ascii="Calibri" w:eastAsia="Calibri" w:hAnsi="Calibri" w:cs="Times New Roman"/>
          <w:b/>
          <w:bCs/>
          <w:sz w:val="28"/>
          <w:szCs w:val="28"/>
        </w:rPr>
        <w:t>Background &amp; Introduction</w:t>
      </w:r>
    </w:p>
    <w:p w:rsidR="00933562" w:rsidRDefault="00933562" w:rsidP="00933562">
      <w:pPr>
        <w:jc w:val="both"/>
        <w:rPr>
          <w:rFonts w:ascii="Calibri" w:eastAsia="Calibri" w:hAnsi="Calibri" w:cs="Times New Roman"/>
        </w:rPr>
      </w:pPr>
      <w:r w:rsidRPr="003B49D1">
        <w:rPr>
          <w:rFonts w:ascii="Calibri" w:eastAsia="Calibri" w:hAnsi="Calibri" w:cs="Times New Roman"/>
        </w:rPr>
        <w:t xml:space="preserve">The </w:t>
      </w:r>
      <w:r>
        <w:rPr>
          <w:rFonts w:ascii="Calibri" w:eastAsia="Calibri" w:hAnsi="Calibri" w:cs="Times New Roman"/>
        </w:rPr>
        <w:t>South West Academy of Sport (SWAS</w:t>
      </w:r>
      <w:r w:rsidR="00CA2232">
        <w:rPr>
          <w:rFonts w:ascii="Calibri" w:eastAsia="Calibri" w:hAnsi="Calibri" w:cs="Times New Roman"/>
        </w:rPr>
        <w:t>) ‘Return</w:t>
      </w:r>
      <w:r>
        <w:rPr>
          <w:rFonts w:ascii="Calibri" w:eastAsia="Calibri" w:hAnsi="Calibri" w:cs="Times New Roman"/>
        </w:rPr>
        <w:t xml:space="preserve"> to Training Plan’ has been created</w:t>
      </w:r>
      <w:r w:rsidRPr="003B49D1">
        <w:rPr>
          <w:rFonts w:ascii="Calibri" w:eastAsia="Calibri" w:hAnsi="Calibri" w:cs="Times New Roman"/>
        </w:rPr>
        <w:t xml:space="preserve"> to align with the current Stay at Home and Restricted Activity Directions issued by the </w:t>
      </w:r>
      <w:r>
        <w:rPr>
          <w:rFonts w:ascii="Calibri" w:eastAsia="Calibri" w:hAnsi="Calibri" w:cs="Times New Roman"/>
        </w:rPr>
        <w:t xml:space="preserve">Victorian State Government and the </w:t>
      </w:r>
      <w:r w:rsidRPr="003B49D1">
        <w:rPr>
          <w:rFonts w:ascii="Calibri" w:eastAsia="Calibri" w:hAnsi="Calibri" w:cs="Times New Roman"/>
        </w:rPr>
        <w:t>Vict</w:t>
      </w:r>
      <w:r>
        <w:rPr>
          <w:rFonts w:ascii="Calibri" w:eastAsia="Calibri" w:hAnsi="Calibri" w:cs="Times New Roman"/>
        </w:rPr>
        <w:t>orian Chief Health Officer</w:t>
      </w:r>
      <w:r w:rsidRPr="003B49D1">
        <w:rPr>
          <w:rFonts w:ascii="Calibri" w:eastAsia="Calibri" w:hAnsi="Calibri" w:cs="Times New Roman"/>
        </w:rPr>
        <w:t>.</w:t>
      </w:r>
    </w:p>
    <w:p w:rsidR="00933562" w:rsidRDefault="00933562" w:rsidP="0093356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Moreover, </w:t>
      </w:r>
      <w:r w:rsidRPr="00CA2232">
        <w:rPr>
          <w:rFonts w:ascii="Calibri" w:eastAsia="Calibri" w:hAnsi="Calibri" w:cs="Times New Roman"/>
        </w:rPr>
        <w:t xml:space="preserve">on </w:t>
      </w:r>
      <w:r w:rsidR="0048289C">
        <w:rPr>
          <w:rFonts w:ascii="Calibri" w:eastAsia="Calibri" w:hAnsi="Calibri" w:cs="Times New Roman"/>
        </w:rPr>
        <w:t xml:space="preserve">5 June 2020, </w:t>
      </w:r>
      <w:r>
        <w:rPr>
          <w:rFonts w:ascii="Calibri" w:eastAsia="Calibri" w:hAnsi="Calibri" w:cs="Times New Roman"/>
        </w:rPr>
        <w:t xml:space="preserve">SWAS submitted its ‘Return to Training Plan’, </w:t>
      </w:r>
      <w:r w:rsidRPr="00F05897">
        <w:rPr>
          <w:rFonts w:ascii="Calibri" w:eastAsia="Calibri" w:hAnsi="Calibri" w:cs="Times New Roman"/>
          <w:lang w:val="en-US"/>
        </w:rPr>
        <w:t>to the Expert Advisory Panel (the Panel) for review.</w:t>
      </w:r>
    </w:p>
    <w:p w:rsidR="00933562" w:rsidRDefault="00933562" w:rsidP="0093356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Panel was</w:t>
      </w:r>
      <w:r w:rsidRPr="00F05897">
        <w:rPr>
          <w:rFonts w:ascii="Calibri" w:eastAsia="Calibri" w:hAnsi="Calibri" w:cs="Times New Roman"/>
        </w:rPr>
        <w:t xml:space="preserve"> established to provide a governance model and clear process for following the Chief Health Officer’s (CHO) advice for the development and consideration of Return to Play</w:t>
      </w:r>
      <w:r>
        <w:rPr>
          <w:rFonts w:ascii="Calibri" w:eastAsia="Calibri" w:hAnsi="Calibri" w:cs="Times New Roman"/>
        </w:rPr>
        <w:t xml:space="preserve"> (Train) plans. The Panel has been appointed to</w:t>
      </w:r>
      <w:r w:rsidRPr="00F05897">
        <w:rPr>
          <w:rFonts w:ascii="Calibri" w:eastAsia="Calibri" w:hAnsi="Calibri" w:cs="Times New Roman"/>
        </w:rPr>
        <w:t xml:space="preserve"> support organisations in the resumption of sport and recreation in Victoria whilst maintaining a safe environment for participants, coaches, support staff, volunteers and the community.</w:t>
      </w:r>
    </w:p>
    <w:p w:rsidR="00933562" w:rsidRPr="003B49D1" w:rsidRDefault="00933562" w:rsidP="00933562">
      <w:pPr>
        <w:jc w:val="both"/>
        <w:rPr>
          <w:rFonts w:ascii="Calibri" w:eastAsia="Calibri" w:hAnsi="Calibri" w:cs="Times New Roman"/>
        </w:rPr>
      </w:pPr>
      <w:r w:rsidRPr="00CA2232">
        <w:rPr>
          <w:rFonts w:ascii="Calibri" w:eastAsia="Calibri" w:hAnsi="Calibri" w:cs="Times New Roman"/>
        </w:rPr>
        <w:t xml:space="preserve">On </w:t>
      </w:r>
      <w:r w:rsidR="00F14279">
        <w:rPr>
          <w:rFonts w:ascii="Calibri" w:eastAsia="Calibri" w:hAnsi="Calibri" w:cs="Times New Roman"/>
        </w:rPr>
        <w:t>9 June,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SWAS received correspondence from the Return to Play Expert Advisory Panel Chair, confirming that this plan had been approved.</w:t>
      </w:r>
    </w:p>
    <w:p w:rsidR="00933562" w:rsidRDefault="00933562" w:rsidP="0093356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SWAS</w:t>
      </w:r>
      <w:r w:rsidRPr="003B49D1">
        <w:rPr>
          <w:rFonts w:ascii="Calibri" w:eastAsia="Calibri" w:hAnsi="Calibri" w:cs="Times New Roman"/>
        </w:rPr>
        <w:t xml:space="preserve"> believes that all staff, coaches, </w:t>
      </w:r>
      <w:r>
        <w:rPr>
          <w:rFonts w:ascii="Calibri" w:eastAsia="Calibri" w:hAnsi="Calibri" w:cs="Times New Roman"/>
        </w:rPr>
        <w:t xml:space="preserve">athlete </w:t>
      </w:r>
      <w:r w:rsidRPr="003B49D1">
        <w:rPr>
          <w:rFonts w:ascii="Calibri" w:eastAsia="Calibri" w:hAnsi="Calibri" w:cs="Times New Roman"/>
        </w:rPr>
        <w:t>members and</w:t>
      </w:r>
      <w:r>
        <w:rPr>
          <w:rFonts w:ascii="Calibri" w:eastAsia="Calibri" w:hAnsi="Calibri" w:cs="Times New Roman"/>
        </w:rPr>
        <w:t xml:space="preserve"> families has</w:t>
      </w:r>
      <w:r w:rsidRPr="003B49D1">
        <w:rPr>
          <w:rFonts w:ascii="Calibri" w:eastAsia="Calibri" w:hAnsi="Calibri" w:cs="Times New Roman"/>
        </w:rPr>
        <w:t xml:space="preserve"> a role to play in keeping our community safe and help minimise </w:t>
      </w:r>
      <w:r>
        <w:rPr>
          <w:rFonts w:ascii="Calibri" w:eastAsia="Calibri" w:hAnsi="Calibri" w:cs="Times New Roman"/>
        </w:rPr>
        <w:t xml:space="preserve">the risk of spreading COVID-19.   </w:t>
      </w:r>
    </w:p>
    <w:p w:rsidR="00933562" w:rsidRDefault="00933562" w:rsidP="0093356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Until </w:t>
      </w:r>
      <w:r w:rsidRPr="00D909D9">
        <w:rPr>
          <w:rFonts w:ascii="Calibri" w:eastAsia="Calibri" w:hAnsi="Calibri" w:cs="Times New Roman"/>
          <w:lang w:val="en-US"/>
        </w:rPr>
        <w:t>a new Direction is issued by the CHO</w:t>
      </w:r>
      <w:r>
        <w:rPr>
          <w:rFonts w:ascii="Calibri" w:eastAsia="Calibri" w:hAnsi="Calibri" w:cs="Times New Roman"/>
          <w:lang w:val="en-US"/>
        </w:rPr>
        <w:t>, SWAS staff, coaches, athlete members and families are expected to comply with the guidelines outlined in this plan at all times.</w:t>
      </w:r>
    </w:p>
    <w:p w:rsidR="00933562" w:rsidRDefault="00933562" w:rsidP="00933562">
      <w:pPr>
        <w:jc w:val="both"/>
        <w:rPr>
          <w:rFonts w:ascii="Calibri" w:eastAsia="Calibri" w:hAnsi="Calibri" w:cs="Times New Roman"/>
          <w:bCs/>
        </w:rPr>
      </w:pPr>
    </w:p>
    <w:p w:rsidR="00933562" w:rsidRDefault="00933562" w:rsidP="00933562">
      <w:pPr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Sincerely,</w:t>
      </w:r>
    </w:p>
    <w:p w:rsidR="00933562" w:rsidRDefault="00933562" w:rsidP="00933562">
      <w:pPr>
        <w:jc w:val="both"/>
        <w:rPr>
          <w:rFonts w:ascii="Calibri" w:eastAsia="Calibri" w:hAnsi="Calibri" w:cs="Times New Roman"/>
          <w:bCs/>
        </w:rPr>
      </w:pPr>
      <w:r>
        <w:rPr>
          <w:rFonts w:ascii="Calibri" w:hAnsi="Calibri"/>
          <w:noProof/>
          <w:lang w:eastAsia="en-AU"/>
        </w:rPr>
        <w:drawing>
          <wp:inline distT="0" distB="0" distL="0" distR="0" wp14:anchorId="41DAE6F5" wp14:editId="05DB0C31">
            <wp:extent cx="1155940" cy="586786"/>
            <wp:effectExtent l="0" t="0" r="6350" b="3810"/>
            <wp:docPr id="2" name="Picture 2" descr="Signature - 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N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37" cy="59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62" w:rsidRDefault="00933562" w:rsidP="00933562">
      <w:pPr>
        <w:jc w:val="both"/>
        <w:rPr>
          <w:rFonts w:ascii="Calibri" w:eastAsia="Calibri" w:hAnsi="Calibri" w:cs="Times New Roman"/>
          <w:bCs/>
        </w:rPr>
      </w:pPr>
    </w:p>
    <w:p w:rsidR="00933562" w:rsidRPr="00B91A1C" w:rsidRDefault="00933562" w:rsidP="00933562">
      <w:pPr>
        <w:jc w:val="both"/>
        <w:rPr>
          <w:rFonts w:ascii="Calibri" w:eastAsia="Calibri" w:hAnsi="Calibri" w:cs="Times New Roman"/>
          <w:bCs/>
        </w:rPr>
      </w:pPr>
      <w:r w:rsidRPr="00B91A1C">
        <w:rPr>
          <w:rFonts w:ascii="Calibri" w:eastAsia="Calibri" w:hAnsi="Calibri" w:cs="Times New Roman"/>
          <w:bCs/>
        </w:rPr>
        <w:t>Nic Kaiser</w:t>
      </w:r>
    </w:p>
    <w:p w:rsidR="00933562" w:rsidRDefault="00933562" w:rsidP="00933562">
      <w:pPr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Chief </w:t>
      </w:r>
      <w:r w:rsidRPr="00B91A1C">
        <w:rPr>
          <w:rFonts w:ascii="Calibri" w:eastAsia="Calibri" w:hAnsi="Calibri" w:cs="Times New Roman"/>
          <w:bCs/>
        </w:rPr>
        <w:t>Executive Officer</w:t>
      </w:r>
    </w:p>
    <w:p w:rsidR="00CA2232" w:rsidRPr="00B91A1C" w:rsidRDefault="00CA2232" w:rsidP="00933562">
      <w:pPr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South West Academy of Sport</w:t>
      </w:r>
    </w:p>
    <w:p w:rsidR="00933562" w:rsidRPr="00D909D9" w:rsidRDefault="00933562" w:rsidP="00933562">
      <w:pPr>
        <w:jc w:val="both"/>
        <w:rPr>
          <w:rFonts w:ascii="Calibri" w:eastAsia="Calibri" w:hAnsi="Calibri" w:cs="Times New Roman"/>
          <w:bCs/>
        </w:rPr>
      </w:pPr>
    </w:p>
    <w:p w:rsidR="00933562" w:rsidRDefault="00933562" w:rsidP="00933562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33562" w:rsidRDefault="00933562" w:rsidP="00933562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33562" w:rsidRDefault="00933562" w:rsidP="00933562">
      <w:pPr>
        <w:spacing w:after="0"/>
        <w:jc w:val="both"/>
        <w:rPr>
          <w:rFonts w:ascii="Calibri" w:eastAsia="Calibri" w:hAnsi="Calibri" w:cs="Times New Roman"/>
          <w:b/>
          <w:bCs/>
          <w:sz w:val="24"/>
          <w:szCs w:val="28"/>
        </w:rPr>
      </w:pPr>
    </w:p>
    <w:p w:rsidR="00933562" w:rsidRPr="00933562" w:rsidRDefault="00933562" w:rsidP="00933562">
      <w:pPr>
        <w:spacing w:after="0"/>
        <w:jc w:val="both"/>
        <w:rPr>
          <w:rFonts w:ascii="Calibri" w:eastAsia="Calibri" w:hAnsi="Calibri" w:cs="Times New Roman"/>
          <w:b/>
          <w:bCs/>
          <w:sz w:val="8"/>
          <w:szCs w:val="28"/>
        </w:rPr>
      </w:pPr>
    </w:p>
    <w:p w:rsidR="00933562" w:rsidRPr="00933562" w:rsidRDefault="00933562" w:rsidP="00933562">
      <w:pPr>
        <w:spacing w:before="120" w:after="12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B072A1">
        <w:rPr>
          <w:rFonts w:ascii="Calibri" w:eastAsia="Calibri" w:hAnsi="Calibri" w:cs="Times New Roman"/>
          <w:b/>
          <w:bCs/>
          <w:sz w:val="28"/>
          <w:szCs w:val="28"/>
        </w:rPr>
        <w:t>Return to Training Guidelines</w:t>
      </w:r>
    </w:p>
    <w:p w:rsidR="00933562" w:rsidRPr="00933562" w:rsidRDefault="00933562" w:rsidP="00933562">
      <w:pPr>
        <w:spacing w:before="120" w:after="120"/>
        <w:jc w:val="both"/>
        <w:rPr>
          <w:rFonts w:eastAsia="Calibri" w:cs="Times New Roman"/>
          <w:b/>
        </w:rPr>
      </w:pPr>
      <w:r w:rsidRPr="00933562">
        <w:rPr>
          <w:rFonts w:eastAsia="Calibri" w:cs="Times New Roman"/>
          <w:b/>
          <w:bCs/>
        </w:rPr>
        <w:t xml:space="preserve">Before Attending Training </w:t>
      </w:r>
    </w:p>
    <w:p w:rsidR="00933562" w:rsidRPr="00933562" w:rsidRDefault="00933562" w:rsidP="00933562">
      <w:pPr>
        <w:spacing w:before="120" w:after="120"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Staff, coaches, athletes and parents/carers are advised to stay at home if they have been exposed to someone with COVID-19 in the last 14 days </w:t>
      </w:r>
      <w:r w:rsidRPr="00933562">
        <w:rPr>
          <w:rFonts w:eastAsia="Calibri" w:cs="Times New Roman"/>
          <w:i/>
          <w:u w:val="single"/>
        </w:rPr>
        <w:t>or</w:t>
      </w:r>
      <w:r w:rsidRPr="00933562">
        <w:rPr>
          <w:rFonts w:eastAsia="Calibri" w:cs="Times New Roman"/>
        </w:rPr>
        <w:t xml:space="preserve"> have even mild flu-like symptoms. </w:t>
      </w:r>
    </w:p>
    <w:p w:rsidR="00933562" w:rsidRPr="00933562" w:rsidRDefault="00933562" w:rsidP="00933562">
      <w:pPr>
        <w:spacing w:before="120" w:after="120"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Furthermore, for anyone in a high-risk health category, please consider whether you should be administering or participating at any time during this period, and please do not take unnecessary risks. </w:t>
      </w:r>
    </w:p>
    <w:p w:rsidR="00933562" w:rsidRPr="00933562" w:rsidRDefault="00933562" w:rsidP="00933562">
      <w:pPr>
        <w:spacing w:before="120" w:after="120"/>
        <w:jc w:val="both"/>
        <w:rPr>
          <w:rFonts w:eastAsia="Calibri" w:cs="Times New Roman"/>
          <w:b/>
        </w:rPr>
      </w:pPr>
      <w:r w:rsidRPr="00933562">
        <w:rPr>
          <w:rFonts w:eastAsia="Calibri" w:cs="Times New Roman"/>
          <w:b/>
        </w:rPr>
        <w:t>Before, During &amp; After Training</w:t>
      </w:r>
    </w:p>
    <w:p w:rsidR="00933562" w:rsidRPr="00933562" w:rsidRDefault="00933562" w:rsidP="00933562">
      <w:pPr>
        <w:spacing w:before="120" w:after="120"/>
        <w:jc w:val="both"/>
        <w:rPr>
          <w:rFonts w:eastAsia="Calibri" w:cs="Times New Roman"/>
        </w:rPr>
      </w:pPr>
      <w:r w:rsidRPr="00933562">
        <w:rPr>
          <w:rFonts w:eastAsia="Calibri" w:cs="Times New Roman"/>
          <w:b/>
          <w:bCs/>
        </w:rPr>
        <w:t xml:space="preserve">Hygiene </w:t>
      </w:r>
    </w:p>
    <w:p w:rsidR="00933562" w:rsidRPr="00933562" w:rsidRDefault="00933562" w:rsidP="00933562">
      <w:pPr>
        <w:spacing w:before="120" w:after="120"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The following practices </w:t>
      </w:r>
      <w:r w:rsidRPr="00933562">
        <w:rPr>
          <w:rFonts w:eastAsia="Calibri" w:cs="Times New Roman"/>
          <w:b/>
        </w:rPr>
        <w:t>MUST</w:t>
      </w:r>
      <w:r w:rsidRPr="00933562">
        <w:rPr>
          <w:rFonts w:eastAsia="Calibri" w:cs="Times New Roman"/>
        </w:rPr>
        <w:t xml:space="preserve"> be adhered to all by all participants:</w:t>
      </w:r>
    </w:p>
    <w:p w:rsidR="00933562" w:rsidRPr="00933562" w:rsidRDefault="00933562" w:rsidP="00933562">
      <w:pPr>
        <w:numPr>
          <w:ilvl w:val="0"/>
          <w:numId w:val="5"/>
        </w:numPr>
        <w:spacing w:after="0"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Wash/sterilise your hands before and after training </w:t>
      </w:r>
    </w:p>
    <w:p w:rsidR="00933562" w:rsidRPr="00933562" w:rsidRDefault="00933562" w:rsidP="00933562">
      <w:pPr>
        <w:numPr>
          <w:ilvl w:val="0"/>
          <w:numId w:val="5"/>
        </w:numPr>
        <w:spacing w:after="0"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Avoid touching your face while training</w:t>
      </w:r>
    </w:p>
    <w:p w:rsidR="00933562" w:rsidRPr="00933562" w:rsidRDefault="00933562" w:rsidP="00933562">
      <w:pPr>
        <w:numPr>
          <w:ilvl w:val="0"/>
          <w:numId w:val="5"/>
        </w:numPr>
        <w:spacing w:after="0"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Not share water bottles and bring your own bottle, already full (do not drink from public taps or water fountains)</w:t>
      </w:r>
    </w:p>
    <w:p w:rsidR="00933562" w:rsidRPr="00933562" w:rsidRDefault="00933562" w:rsidP="00933562">
      <w:pPr>
        <w:numPr>
          <w:ilvl w:val="0"/>
          <w:numId w:val="5"/>
        </w:numPr>
        <w:spacing w:after="0"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Bring your own hand sanitiser and apply regularly during breaks in training</w:t>
      </w:r>
    </w:p>
    <w:p w:rsidR="00933562" w:rsidRPr="00933562" w:rsidRDefault="00933562" w:rsidP="00933562">
      <w:pPr>
        <w:numPr>
          <w:ilvl w:val="0"/>
          <w:numId w:val="5"/>
        </w:numPr>
        <w:spacing w:after="0"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Cover a cough and/or sneeze with your elbow</w:t>
      </w:r>
    </w:p>
    <w:p w:rsidR="00933562" w:rsidRPr="00933562" w:rsidRDefault="00933562" w:rsidP="00933562">
      <w:pPr>
        <w:numPr>
          <w:ilvl w:val="0"/>
          <w:numId w:val="5"/>
        </w:numPr>
        <w:spacing w:after="0"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Be aware of what surfaces you touch and ensure you clean them after training</w:t>
      </w:r>
    </w:p>
    <w:p w:rsidR="00933562" w:rsidRPr="00933562" w:rsidRDefault="00933562" w:rsidP="00933562">
      <w:pPr>
        <w:spacing w:before="240" w:after="0"/>
        <w:jc w:val="both"/>
        <w:rPr>
          <w:rFonts w:eastAsia="Calibri" w:cs="Times New Roman"/>
        </w:rPr>
      </w:pPr>
      <w:r w:rsidRPr="00933562">
        <w:rPr>
          <w:rFonts w:eastAsia="Calibri" w:cs="Times New Roman"/>
          <w:b/>
          <w:bCs/>
        </w:rPr>
        <w:t xml:space="preserve">Facilities &amp; Equipment </w:t>
      </w:r>
    </w:p>
    <w:p w:rsidR="00933562" w:rsidRPr="00933562" w:rsidRDefault="00933562" w:rsidP="00933562">
      <w:pPr>
        <w:numPr>
          <w:ilvl w:val="0"/>
          <w:numId w:val="6"/>
        </w:numPr>
        <w:spacing w:after="0"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Display signage and send reminders pre-event/training regarding the expectation of cleaning areas staff, coaches, athletes and/or parents have touched</w:t>
      </w:r>
    </w:p>
    <w:p w:rsidR="00933562" w:rsidRPr="00933562" w:rsidRDefault="00933562" w:rsidP="00933562">
      <w:pPr>
        <w:numPr>
          <w:ilvl w:val="0"/>
          <w:numId w:val="6"/>
        </w:numPr>
        <w:spacing w:after="0"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Display signage and send reminders pre-event/training about the expectation of maintaining personal hygiene as referred to in the ‘Hygiene’ section (see above)</w:t>
      </w:r>
    </w:p>
    <w:p w:rsidR="00933562" w:rsidRPr="00933562" w:rsidRDefault="00933562" w:rsidP="00933562">
      <w:pPr>
        <w:numPr>
          <w:ilvl w:val="0"/>
          <w:numId w:val="6"/>
        </w:numPr>
        <w:spacing w:after="0"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Clean all communal spaces including entry/exit points to venues and any shared equipment used for the session </w:t>
      </w:r>
    </w:p>
    <w:p w:rsidR="00933562" w:rsidRPr="00933562" w:rsidRDefault="00933562" w:rsidP="00933562">
      <w:pPr>
        <w:numPr>
          <w:ilvl w:val="0"/>
          <w:numId w:val="6"/>
        </w:numPr>
        <w:spacing w:after="0"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Any sports medicine equipment that is used for more than one person, must be sterilised between uses</w:t>
      </w:r>
    </w:p>
    <w:p w:rsidR="00933562" w:rsidRPr="00933562" w:rsidRDefault="00933562" w:rsidP="00933562">
      <w:pPr>
        <w:spacing w:before="240" w:after="0"/>
        <w:jc w:val="both"/>
        <w:rPr>
          <w:rFonts w:eastAsia="Calibri" w:cs="Times New Roman"/>
          <w:b/>
          <w:bCs/>
        </w:rPr>
      </w:pPr>
      <w:r w:rsidRPr="00933562">
        <w:rPr>
          <w:rFonts w:eastAsia="Calibri" w:cs="Times New Roman"/>
          <w:b/>
          <w:bCs/>
        </w:rPr>
        <w:t>Physical contact activities</w:t>
      </w:r>
    </w:p>
    <w:p w:rsidR="00933562" w:rsidRPr="00933562" w:rsidRDefault="00933562" w:rsidP="00933562">
      <w:pPr>
        <w:numPr>
          <w:ilvl w:val="0"/>
          <w:numId w:val="7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No physical contact activities are to occur until government restrictions are eased</w:t>
      </w:r>
    </w:p>
    <w:p w:rsidR="00933562" w:rsidRPr="00933562" w:rsidRDefault="00933562" w:rsidP="00933562">
      <w:pPr>
        <w:numPr>
          <w:ilvl w:val="0"/>
          <w:numId w:val="7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Participants and parents will be reminded when in breach of the 1.5m distance from other people </w:t>
      </w:r>
    </w:p>
    <w:p w:rsidR="00933562" w:rsidRPr="00933562" w:rsidRDefault="00933562" w:rsidP="00933562">
      <w:pPr>
        <w:numPr>
          <w:ilvl w:val="0"/>
          <w:numId w:val="7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Participants are not to engage with other participants e.g. NO handshakes, high fives etc. </w:t>
      </w:r>
    </w:p>
    <w:p w:rsidR="00933562" w:rsidRPr="00933562" w:rsidRDefault="00933562" w:rsidP="00933562">
      <w:pPr>
        <w:spacing w:before="240" w:after="0"/>
        <w:jc w:val="both"/>
        <w:rPr>
          <w:rFonts w:eastAsia="Calibri" w:cs="Times New Roman"/>
          <w:b/>
          <w:bCs/>
        </w:rPr>
      </w:pPr>
      <w:r w:rsidRPr="00933562">
        <w:rPr>
          <w:rFonts w:eastAsia="Calibri" w:cs="Times New Roman"/>
          <w:b/>
          <w:bCs/>
        </w:rPr>
        <w:t>Arrival and departure of participants, officials, parents and/or carers</w:t>
      </w:r>
    </w:p>
    <w:p w:rsidR="00933562" w:rsidRPr="00933562" w:rsidRDefault="00933562" w:rsidP="00933562">
      <w:pPr>
        <w:numPr>
          <w:ilvl w:val="0"/>
          <w:numId w:val="8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Only people core to playing (training) or coaching are to be at the venue </w:t>
      </w:r>
    </w:p>
    <w:p w:rsidR="00933562" w:rsidRPr="00933562" w:rsidRDefault="00933562" w:rsidP="00933562">
      <w:pPr>
        <w:numPr>
          <w:ilvl w:val="0"/>
          <w:numId w:val="8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Parents/Carers will be encouraged to ‘drop off’ participants and then leave the venue, however, they can stay if they choose. However, any parent/guardian who does stay at the venue must observe social distancing at all times</w:t>
      </w:r>
    </w:p>
    <w:p w:rsidR="00933562" w:rsidRPr="00933562" w:rsidRDefault="00933562" w:rsidP="00933562">
      <w:pPr>
        <w:numPr>
          <w:ilvl w:val="0"/>
          <w:numId w:val="8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Everyone, regardless of their role, must arrive and leave as close as possible to when they need to at the venue</w:t>
      </w:r>
    </w:p>
    <w:p w:rsidR="00933562" w:rsidRPr="00933562" w:rsidRDefault="00933562" w:rsidP="00933562">
      <w:pPr>
        <w:numPr>
          <w:ilvl w:val="0"/>
          <w:numId w:val="8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lastRenderedPageBreak/>
        <w:t>Gates and other points of entry are to be kept ajar to reduce the amount of physical contact with the area</w:t>
      </w:r>
    </w:p>
    <w:p w:rsidR="00933562" w:rsidRPr="00933562" w:rsidRDefault="00933562" w:rsidP="00933562">
      <w:pPr>
        <w:numPr>
          <w:ilvl w:val="0"/>
          <w:numId w:val="8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Participants, staff, coaches and any parents attending the session will have their details recorded (First Name, Last Name, DOB, Address and Arrival/Departure time).  A register will be retained on the SWAS office file</w:t>
      </w:r>
    </w:p>
    <w:p w:rsidR="00933562" w:rsidRPr="00933562" w:rsidRDefault="00933562" w:rsidP="00933562">
      <w:pPr>
        <w:spacing w:before="240" w:after="0"/>
        <w:jc w:val="both"/>
        <w:rPr>
          <w:rFonts w:eastAsia="Calibri" w:cs="Times New Roman"/>
          <w:b/>
          <w:bCs/>
        </w:rPr>
      </w:pPr>
      <w:r w:rsidRPr="00933562">
        <w:rPr>
          <w:rFonts w:eastAsia="Calibri" w:cs="Times New Roman"/>
          <w:b/>
          <w:bCs/>
        </w:rPr>
        <w:t>Spectators</w:t>
      </w:r>
    </w:p>
    <w:p w:rsidR="00933562" w:rsidRPr="00933562" w:rsidRDefault="00933562" w:rsidP="00933562">
      <w:pPr>
        <w:numPr>
          <w:ilvl w:val="0"/>
          <w:numId w:val="9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NO spectators are to attend SWAS training sessions</w:t>
      </w:r>
    </w:p>
    <w:p w:rsidR="00933562" w:rsidRPr="00933562" w:rsidRDefault="00933562" w:rsidP="00933562">
      <w:pPr>
        <w:spacing w:before="240" w:after="0"/>
        <w:jc w:val="both"/>
        <w:rPr>
          <w:rFonts w:eastAsia="Calibri" w:cs="Times New Roman"/>
          <w:bCs/>
        </w:rPr>
      </w:pPr>
      <w:r w:rsidRPr="00933562">
        <w:rPr>
          <w:rFonts w:eastAsia="Calibri" w:cs="Times New Roman"/>
          <w:b/>
          <w:bCs/>
        </w:rPr>
        <w:t>Sharing equipment</w:t>
      </w:r>
    </w:p>
    <w:p w:rsidR="00933562" w:rsidRPr="00933562" w:rsidRDefault="00933562" w:rsidP="00933562">
      <w:pPr>
        <w:numPr>
          <w:ilvl w:val="0"/>
          <w:numId w:val="10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Participants to bring their own drink bottle, filled and not to be shared </w:t>
      </w:r>
    </w:p>
    <w:p w:rsidR="00933562" w:rsidRPr="00933562" w:rsidRDefault="00933562" w:rsidP="00933562">
      <w:pPr>
        <w:numPr>
          <w:ilvl w:val="0"/>
          <w:numId w:val="10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Participants to bring their own towel, not to be shared</w:t>
      </w:r>
    </w:p>
    <w:p w:rsidR="00933562" w:rsidRPr="00933562" w:rsidRDefault="00933562" w:rsidP="00933562">
      <w:pPr>
        <w:numPr>
          <w:ilvl w:val="0"/>
          <w:numId w:val="10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Participants to bring their own equipment, not to be shared</w:t>
      </w:r>
    </w:p>
    <w:p w:rsidR="00933562" w:rsidRPr="00933562" w:rsidRDefault="00933562" w:rsidP="00933562">
      <w:pPr>
        <w:numPr>
          <w:ilvl w:val="0"/>
          <w:numId w:val="10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Coaching equipment will be divided and be uniquely marked so only certain participants are touching certain equipment (e.g. mark tennis balls)</w:t>
      </w:r>
    </w:p>
    <w:p w:rsidR="00933562" w:rsidRPr="00933562" w:rsidRDefault="00933562" w:rsidP="00933562">
      <w:pPr>
        <w:spacing w:before="240" w:after="0"/>
        <w:jc w:val="both"/>
        <w:rPr>
          <w:rFonts w:eastAsia="Calibri" w:cs="Times New Roman"/>
          <w:b/>
          <w:bCs/>
        </w:rPr>
      </w:pPr>
      <w:r w:rsidRPr="00933562">
        <w:rPr>
          <w:rFonts w:eastAsia="Calibri" w:cs="Times New Roman"/>
          <w:b/>
          <w:bCs/>
        </w:rPr>
        <w:t>Group/team activity</w:t>
      </w:r>
    </w:p>
    <w:p w:rsidR="00933562" w:rsidRPr="00933562" w:rsidRDefault="00933562" w:rsidP="00933562">
      <w:pPr>
        <w:numPr>
          <w:ilvl w:val="0"/>
          <w:numId w:val="11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Communications to be sent to participants regarding when training session/s will be held, to ensure gatherings are restricted to under 20 persons</w:t>
      </w:r>
    </w:p>
    <w:p w:rsidR="00933562" w:rsidRPr="00933562" w:rsidRDefault="00933562" w:rsidP="00933562">
      <w:pPr>
        <w:numPr>
          <w:ilvl w:val="0"/>
          <w:numId w:val="11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Programs with larger groups will be divided into different session times (staggered start/finish) to ensure gatherings are restricted to under 20 persons </w:t>
      </w:r>
    </w:p>
    <w:p w:rsidR="00933562" w:rsidRPr="00933562" w:rsidRDefault="00933562" w:rsidP="00933562">
      <w:pPr>
        <w:spacing w:before="240" w:after="0"/>
        <w:jc w:val="both"/>
        <w:rPr>
          <w:rFonts w:eastAsia="Calibri" w:cs="Times New Roman"/>
        </w:rPr>
      </w:pPr>
      <w:r w:rsidRPr="00933562">
        <w:rPr>
          <w:rFonts w:eastAsia="Calibri" w:cs="Times New Roman"/>
          <w:b/>
          <w:bCs/>
        </w:rPr>
        <w:t xml:space="preserve">Indoor facilities </w:t>
      </w:r>
    </w:p>
    <w:p w:rsidR="00933562" w:rsidRPr="00933562" w:rsidRDefault="00933562" w:rsidP="00933562">
      <w:pPr>
        <w:numPr>
          <w:ilvl w:val="0"/>
          <w:numId w:val="12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SWAS to hire venues that comply with the framework regarding the closure of indoor facilities such as clubrooms, change rooms and showers, in accordance with the State Government directive</w:t>
      </w:r>
    </w:p>
    <w:p w:rsidR="00933562" w:rsidRPr="00933562" w:rsidRDefault="00933562" w:rsidP="00933562">
      <w:pPr>
        <w:numPr>
          <w:ilvl w:val="0"/>
          <w:numId w:val="12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Signage to be displayed indicating that indoor facilities, apart from toilets, are not to be accessed to help stop the spread of COVID – 19</w:t>
      </w:r>
    </w:p>
    <w:p w:rsidR="00933562" w:rsidRPr="00933562" w:rsidRDefault="00933562" w:rsidP="00933562">
      <w:pPr>
        <w:spacing w:before="240" w:after="0"/>
        <w:jc w:val="both"/>
        <w:rPr>
          <w:rFonts w:eastAsia="Calibri" w:cs="Times New Roman"/>
          <w:b/>
          <w:bCs/>
        </w:rPr>
      </w:pPr>
      <w:r w:rsidRPr="00933562">
        <w:rPr>
          <w:rFonts w:eastAsia="Calibri" w:cs="Times New Roman"/>
          <w:b/>
          <w:bCs/>
        </w:rPr>
        <w:t>Travel</w:t>
      </w:r>
    </w:p>
    <w:p w:rsidR="00933562" w:rsidRPr="00933562" w:rsidRDefault="00933562" w:rsidP="00933562">
      <w:pPr>
        <w:numPr>
          <w:ilvl w:val="0"/>
          <w:numId w:val="13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Training will be held in areas which are central to where participants live</w:t>
      </w:r>
    </w:p>
    <w:p w:rsidR="00933562" w:rsidRPr="00933562" w:rsidRDefault="00933562" w:rsidP="00933562">
      <w:pPr>
        <w:numPr>
          <w:ilvl w:val="0"/>
          <w:numId w:val="13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Training sessions will not go longer than three hours in duration, to allow time for participants to travel home and uphold a day trip</w:t>
      </w:r>
    </w:p>
    <w:p w:rsidR="00933562" w:rsidRPr="00933562" w:rsidRDefault="00933562" w:rsidP="00933562">
      <w:pPr>
        <w:spacing w:before="240" w:after="0"/>
        <w:jc w:val="both"/>
        <w:rPr>
          <w:rFonts w:eastAsia="Calibri" w:cs="Times New Roman"/>
          <w:b/>
          <w:bCs/>
        </w:rPr>
      </w:pPr>
      <w:r w:rsidRPr="00933562">
        <w:rPr>
          <w:rFonts w:eastAsia="Calibri" w:cs="Times New Roman"/>
          <w:b/>
          <w:bCs/>
        </w:rPr>
        <w:t>High injury risk activity</w:t>
      </w:r>
    </w:p>
    <w:p w:rsidR="00933562" w:rsidRPr="00933562" w:rsidRDefault="00933562" w:rsidP="00933562">
      <w:pPr>
        <w:numPr>
          <w:ilvl w:val="0"/>
          <w:numId w:val="14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No contact activity to occur</w:t>
      </w:r>
    </w:p>
    <w:p w:rsidR="00933562" w:rsidRPr="00933562" w:rsidRDefault="00933562" w:rsidP="00933562">
      <w:pPr>
        <w:numPr>
          <w:ilvl w:val="0"/>
          <w:numId w:val="14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All training to be supervised by the coach/</w:t>
      </w:r>
      <w:proofErr w:type="spellStart"/>
      <w:r w:rsidRPr="00933562">
        <w:rPr>
          <w:rFonts w:eastAsia="Calibri" w:cs="Times New Roman"/>
        </w:rPr>
        <w:t>es</w:t>
      </w:r>
      <w:proofErr w:type="spellEnd"/>
      <w:r w:rsidRPr="00933562">
        <w:rPr>
          <w:rFonts w:eastAsia="Calibri" w:cs="Times New Roman"/>
        </w:rPr>
        <w:t xml:space="preserve"> and only relevant support staff</w:t>
      </w:r>
    </w:p>
    <w:p w:rsidR="00933562" w:rsidRDefault="00933562" w:rsidP="00933562">
      <w:pPr>
        <w:spacing w:before="120" w:after="120"/>
        <w:jc w:val="both"/>
        <w:rPr>
          <w:rFonts w:eastAsia="Calibri" w:cs="Times New Roman"/>
        </w:rPr>
      </w:pPr>
    </w:p>
    <w:p w:rsidR="00933562" w:rsidRPr="00933562" w:rsidRDefault="00933562" w:rsidP="00933562">
      <w:pPr>
        <w:spacing w:before="120" w:after="120"/>
        <w:jc w:val="both"/>
        <w:rPr>
          <w:rFonts w:eastAsia="Calibri" w:cs="Times New Roman"/>
          <w:b/>
          <w:bCs/>
        </w:rPr>
      </w:pPr>
      <w:r w:rsidRPr="00933562">
        <w:rPr>
          <w:rFonts w:eastAsia="Calibri" w:cs="Times New Roman"/>
          <w:b/>
          <w:bCs/>
        </w:rPr>
        <w:t>Protocols</w:t>
      </w:r>
    </w:p>
    <w:p w:rsidR="00933562" w:rsidRPr="00933562" w:rsidRDefault="00933562" w:rsidP="00933562">
      <w:pPr>
        <w:spacing w:before="120" w:after="120"/>
        <w:jc w:val="both"/>
        <w:rPr>
          <w:rFonts w:eastAsia="Calibri" w:cs="Times New Roman"/>
        </w:rPr>
      </w:pPr>
      <w:r w:rsidRPr="00933562">
        <w:rPr>
          <w:rFonts w:eastAsia="Calibri" w:cs="Times New Roman"/>
          <w:i/>
          <w:iCs/>
        </w:rPr>
        <w:t xml:space="preserve">What protocols or processes are in place to ensure participants are free of coronavirus (COVID-19) symptoms? </w:t>
      </w:r>
    </w:p>
    <w:p w:rsidR="00933562" w:rsidRPr="00933562" w:rsidRDefault="00933562" w:rsidP="00933562">
      <w:pPr>
        <w:numPr>
          <w:ilvl w:val="0"/>
          <w:numId w:val="15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The following message to be sent to participants regarding upcoming sessions:</w:t>
      </w:r>
    </w:p>
    <w:p w:rsidR="00933562" w:rsidRPr="00933562" w:rsidRDefault="00933562" w:rsidP="00933562">
      <w:pPr>
        <w:spacing w:before="120" w:after="120"/>
        <w:ind w:left="720"/>
        <w:contextualSpacing/>
        <w:jc w:val="both"/>
        <w:rPr>
          <w:rFonts w:eastAsia="Calibri" w:cs="Times New Roman"/>
          <w:i/>
        </w:rPr>
      </w:pPr>
      <w:r w:rsidRPr="00933562">
        <w:rPr>
          <w:rFonts w:eastAsia="Calibri" w:cs="Times New Roman"/>
          <w:i/>
        </w:rPr>
        <w:t xml:space="preserve"> ‘If you have been exposed to someone with COVID-19 in the last 14 days or have even mild flu-like symptoms, you MUST stay at home, not attend training, consult your GP and be tested for Coronavirus. If you are in a high-risk health category, please consider whether you should be training or playing at any time during this period and please do not take unnecessary risks.’ </w:t>
      </w:r>
    </w:p>
    <w:p w:rsidR="00933562" w:rsidRDefault="00933562" w:rsidP="00933562">
      <w:pPr>
        <w:spacing w:before="120" w:after="120"/>
        <w:jc w:val="both"/>
        <w:rPr>
          <w:rFonts w:eastAsia="Calibri" w:cs="Times New Roman"/>
          <w:i/>
          <w:iCs/>
        </w:rPr>
      </w:pPr>
    </w:p>
    <w:p w:rsidR="00933562" w:rsidRPr="00933562" w:rsidRDefault="00933562" w:rsidP="00933562">
      <w:pPr>
        <w:spacing w:before="120" w:after="120"/>
        <w:jc w:val="both"/>
        <w:rPr>
          <w:rFonts w:eastAsia="Calibri" w:cs="Times New Roman"/>
        </w:rPr>
      </w:pPr>
      <w:r w:rsidRPr="00933562">
        <w:rPr>
          <w:rFonts w:eastAsia="Calibri" w:cs="Times New Roman"/>
          <w:i/>
          <w:iCs/>
        </w:rPr>
        <w:t xml:space="preserve">What protocols do you have in place for people who present to training with symptoms consistent with COVID-19 Coronavirus (fever or respiratory symptoms such as cough, sore throat and shortness of breath)? </w:t>
      </w:r>
    </w:p>
    <w:p w:rsidR="00933562" w:rsidRPr="00933562" w:rsidRDefault="00933562" w:rsidP="00933562">
      <w:pPr>
        <w:numPr>
          <w:ilvl w:val="0"/>
          <w:numId w:val="15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At a sign of any such symptoms consistent with COVID-19 Coronavirus, the participant will be directed to leave the session immediately and return home to seek further medical advice regarding testing and self-isolation</w:t>
      </w:r>
    </w:p>
    <w:p w:rsidR="00933562" w:rsidRPr="00933562" w:rsidRDefault="00933562" w:rsidP="00933562">
      <w:pPr>
        <w:numPr>
          <w:ilvl w:val="0"/>
          <w:numId w:val="15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The </w:t>
      </w:r>
      <w:r w:rsidR="00524A47">
        <w:rPr>
          <w:rFonts w:eastAsia="Calibri" w:cs="Times New Roman"/>
        </w:rPr>
        <w:t xml:space="preserve">Chief </w:t>
      </w:r>
      <w:r w:rsidRPr="00933562">
        <w:rPr>
          <w:rFonts w:eastAsia="Calibri" w:cs="Times New Roman"/>
        </w:rPr>
        <w:t>Executive Officer (</w:t>
      </w:r>
      <w:r w:rsidR="00524A47">
        <w:rPr>
          <w:rFonts w:eastAsia="Calibri" w:cs="Times New Roman"/>
        </w:rPr>
        <w:t>C</w:t>
      </w:r>
      <w:r w:rsidRPr="00933562">
        <w:rPr>
          <w:rFonts w:eastAsia="Calibri" w:cs="Times New Roman"/>
        </w:rPr>
        <w:t>EO) of SWAS will follow-up with anyone removed from a session in regard to the result of any testing for Coronavirus and to monitor the individuals physical and mental health and wellbeing</w:t>
      </w:r>
    </w:p>
    <w:p w:rsidR="00933562" w:rsidRPr="00933562" w:rsidRDefault="00933562" w:rsidP="00933562">
      <w:pPr>
        <w:numPr>
          <w:ilvl w:val="0"/>
          <w:numId w:val="15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Continue to follow </w:t>
      </w:r>
      <w:r w:rsidR="00524A47">
        <w:rPr>
          <w:rFonts w:eastAsia="Calibri" w:cs="Times New Roman"/>
        </w:rPr>
        <w:t>Sport Australia and AIS</w:t>
      </w:r>
      <w:r w:rsidRPr="00933562">
        <w:rPr>
          <w:rFonts w:eastAsia="Calibri" w:cs="Times New Roman"/>
        </w:rPr>
        <w:t xml:space="preserve"> Framework (for sports to reboot safely)</w:t>
      </w:r>
    </w:p>
    <w:p w:rsidR="00933562" w:rsidRPr="00933562" w:rsidRDefault="00933562" w:rsidP="00933562">
      <w:pPr>
        <w:numPr>
          <w:ilvl w:val="0"/>
          <w:numId w:val="15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Promote the Download of the COVID-19 Safe App</w:t>
      </w:r>
    </w:p>
    <w:p w:rsidR="00933562" w:rsidRPr="00933562" w:rsidRDefault="00933562" w:rsidP="00933562">
      <w:pPr>
        <w:numPr>
          <w:ilvl w:val="0"/>
          <w:numId w:val="15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SWAS personnel (Staff, Coaches and Conditioning Staff) to complete the online COVID-19 infection control training course</w:t>
      </w:r>
    </w:p>
    <w:p w:rsidR="00933562" w:rsidRPr="00933562" w:rsidRDefault="00933562" w:rsidP="00933562">
      <w:pPr>
        <w:numPr>
          <w:ilvl w:val="0"/>
          <w:numId w:val="15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SWAS EO has been nominated as the organisation’s COVID-19 Officer</w:t>
      </w:r>
    </w:p>
    <w:p w:rsidR="00933562" w:rsidRPr="00933562" w:rsidRDefault="00933562" w:rsidP="00933562">
      <w:pPr>
        <w:numPr>
          <w:ilvl w:val="0"/>
          <w:numId w:val="15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Records will be kept of all those in attendance at all training sessions (dates, times, names) </w:t>
      </w:r>
    </w:p>
    <w:p w:rsidR="00933562" w:rsidRDefault="00933562" w:rsidP="00933562">
      <w:pPr>
        <w:spacing w:before="120" w:after="120"/>
        <w:jc w:val="both"/>
        <w:rPr>
          <w:rFonts w:eastAsia="Calibri" w:cs="Times New Roman"/>
          <w:i/>
          <w:iCs/>
        </w:rPr>
      </w:pPr>
    </w:p>
    <w:p w:rsidR="00933562" w:rsidRPr="00933562" w:rsidRDefault="00933562" w:rsidP="00933562">
      <w:pPr>
        <w:spacing w:before="120" w:after="120"/>
        <w:jc w:val="both"/>
        <w:rPr>
          <w:rFonts w:eastAsia="Calibri" w:cs="Times New Roman"/>
        </w:rPr>
      </w:pPr>
      <w:r w:rsidRPr="00933562">
        <w:rPr>
          <w:rFonts w:eastAsia="Calibri" w:cs="Times New Roman"/>
          <w:i/>
          <w:iCs/>
        </w:rPr>
        <w:t xml:space="preserve">How will you coordinate and communicate and changes to the directions to your clubs, members and stakeholders? </w:t>
      </w:r>
    </w:p>
    <w:p w:rsidR="00933562" w:rsidRPr="00933562" w:rsidRDefault="00933562" w:rsidP="00933562">
      <w:pPr>
        <w:numPr>
          <w:ilvl w:val="0"/>
          <w:numId w:val="16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>The</w:t>
      </w:r>
      <w:r w:rsidR="00524A47">
        <w:rPr>
          <w:rFonts w:eastAsia="Calibri" w:cs="Times New Roman"/>
        </w:rPr>
        <w:t xml:space="preserve"> Chief</w:t>
      </w:r>
      <w:r w:rsidRPr="00933562">
        <w:rPr>
          <w:rFonts w:eastAsia="Calibri" w:cs="Times New Roman"/>
        </w:rPr>
        <w:t xml:space="preserve"> Executive Officer of the </w:t>
      </w:r>
      <w:r w:rsidR="00524A47">
        <w:rPr>
          <w:rFonts w:eastAsia="Calibri" w:cs="Times New Roman"/>
        </w:rPr>
        <w:t xml:space="preserve">South West Academy of Sport </w:t>
      </w:r>
      <w:r w:rsidRPr="00933562">
        <w:rPr>
          <w:rFonts w:eastAsia="Calibri" w:cs="Times New Roman"/>
        </w:rPr>
        <w:t xml:space="preserve">will email all families regarding changes to the directions of the </w:t>
      </w:r>
      <w:r w:rsidR="00524A47">
        <w:rPr>
          <w:rFonts w:eastAsia="Calibri" w:cs="Times New Roman"/>
        </w:rPr>
        <w:t>South West Academy of Sport</w:t>
      </w:r>
      <w:r w:rsidRPr="00933562">
        <w:rPr>
          <w:rFonts w:eastAsia="Calibri" w:cs="Times New Roman"/>
        </w:rPr>
        <w:t xml:space="preserve">.  Additionally, the SWAS website and FB page will be updated to communicate any changes  </w:t>
      </w:r>
    </w:p>
    <w:p w:rsidR="00933562" w:rsidRPr="00933562" w:rsidRDefault="00933562" w:rsidP="00933562">
      <w:pPr>
        <w:spacing w:before="240" w:after="0"/>
        <w:jc w:val="both"/>
        <w:rPr>
          <w:rFonts w:eastAsia="Calibri" w:cs="Times New Roman"/>
          <w:b/>
          <w:bCs/>
        </w:rPr>
      </w:pPr>
      <w:r w:rsidRPr="00933562">
        <w:rPr>
          <w:rFonts w:eastAsia="Calibri" w:cs="Times New Roman"/>
          <w:b/>
          <w:bCs/>
        </w:rPr>
        <w:t>Communication</w:t>
      </w:r>
    </w:p>
    <w:p w:rsidR="00933562" w:rsidRPr="00933562" w:rsidRDefault="00933562" w:rsidP="00933562">
      <w:pPr>
        <w:numPr>
          <w:ilvl w:val="0"/>
          <w:numId w:val="16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All participants to be emailed the Return to Play policy for the sport they are enrolled (e.g. Tennis Participants will receive the Tennis Victoria ‘Return to Tennis Guidelines’) </w:t>
      </w:r>
    </w:p>
    <w:p w:rsidR="00933562" w:rsidRPr="00933562" w:rsidRDefault="00933562" w:rsidP="00933562">
      <w:pPr>
        <w:numPr>
          <w:ilvl w:val="0"/>
          <w:numId w:val="16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Every participant to receive the framework adopted by the host venue where the session is being held regarding the regulations to minimise the risk of COVID-19 transmission </w:t>
      </w:r>
    </w:p>
    <w:p w:rsidR="00933562" w:rsidRPr="00933562" w:rsidRDefault="00933562" w:rsidP="00933562">
      <w:pPr>
        <w:numPr>
          <w:ilvl w:val="0"/>
          <w:numId w:val="16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Any other expectations will also be emailed to all participants prior to a SWAS training session </w:t>
      </w:r>
    </w:p>
    <w:p w:rsidR="00933562" w:rsidRDefault="00933562" w:rsidP="00933562">
      <w:pPr>
        <w:numPr>
          <w:ilvl w:val="0"/>
          <w:numId w:val="16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A summary of all these guidelines will be sent prior to any session to ensure participants and their families know what is expected of them and others </w:t>
      </w:r>
    </w:p>
    <w:p w:rsidR="00933562" w:rsidRPr="00933562" w:rsidRDefault="00933562" w:rsidP="00933562">
      <w:pPr>
        <w:spacing w:before="120" w:after="120"/>
        <w:ind w:left="720"/>
        <w:contextualSpacing/>
        <w:jc w:val="both"/>
        <w:rPr>
          <w:rFonts w:eastAsia="Calibri" w:cs="Times New Roman"/>
        </w:rPr>
      </w:pPr>
    </w:p>
    <w:p w:rsidR="00933562" w:rsidRPr="00933562" w:rsidRDefault="00933562" w:rsidP="00933562">
      <w:pPr>
        <w:spacing w:before="120" w:after="120"/>
        <w:jc w:val="both"/>
        <w:rPr>
          <w:rFonts w:eastAsia="Calibri" w:cs="Times New Roman"/>
        </w:rPr>
      </w:pPr>
      <w:r w:rsidRPr="00933562">
        <w:rPr>
          <w:rFonts w:eastAsia="Calibri" w:cs="Times New Roman"/>
          <w:i/>
          <w:iCs/>
        </w:rPr>
        <w:t xml:space="preserve">In the advent of a rollback to tighter activity restrictions, outline how this would be communicated to stakeholders? </w:t>
      </w:r>
    </w:p>
    <w:p w:rsidR="00933562" w:rsidRPr="00933562" w:rsidRDefault="00933562" w:rsidP="00933562">
      <w:pPr>
        <w:numPr>
          <w:ilvl w:val="0"/>
          <w:numId w:val="16"/>
        </w:numPr>
        <w:spacing w:before="120" w:after="120"/>
        <w:contextualSpacing/>
        <w:jc w:val="both"/>
        <w:rPr>
          <w:rFonts w:eastAsia="Calibri" w:cs="Times New Roman"/>
        </w:rPr>
      </w:pPr>
      <w:r w:rsidRPr="00933562">
        <w:rPr>
          <w:rFonts w:eastAsia="Calibri" w:cs="Times New Roman"/>
        </w:rPr>
        <w:t xml:space="preserve">In the advent of a rollback to tighter activity restrictions, the </w:t>
      </w:r>
      <w:r>
        <w:rPr>
          <w:rFonts w:eastAsia="Calibri" w:cs="Times New Roman"/>
        </w:rPr>
        <w:t xml:space="preserve">Chief </w:t>
      </w:r>
      <w:r w:rsidRPr="00933562">
        <w:rPr>
          <w:rFonts w:eastAsia="Calibri" w:cs="Times New Roman"/>
        </w:rPr>
        <w:t xml:space="preserve">Executive Officer of the </w:t>
      </w:r>
      <w:r>
        <w:rPr>
          <w:rFonts w:eastAsia="Calibri" w:cs="Times New Roman"/>
        </w:rPr>
        <w:t>South West Academy of Sport</w:t>
      </w:r>
      <w:r w:rsidRPr="00933562">
        <w:rPr>
          <w:rFonts w:eastAsia="Calibri" w:cs="Times New Roman"/>
        </w:rPr>
        <w:t xml:space="preserve"> will email all members regarding changes to the directions of the </w:t>
      </w:r>
      <w:r>
        <w:rPr>
          <w:rFonts w:eastAsia="Calibri" w:cs="Times New Roman"/>
        </w:rPr>
        <w:t>South West Academy of Sport</w:t>
      </w:r>
      <w:r w:rsidRPr="00933562">
        <w:rPr>
          <w:rFonts w:eastAsia="Calibri" w:cs="Times New Roman"/>
        </w:rPr>
        <w:t xml:space="preserve"> program.  Additionally, the SWAS website and FB page will be updated to reflect any tighter activity restrictions.</w:t>
      </w:r>
    </w:p>
    <w:p w:rsidR="00933562" w:rsidRPr="003B49D1" w:rsidRDefault="00933562" w:rsidP="00933562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B62D87" w:rsidRDefault="00B62D87" w:rsidP="00933562">
      <w:pPr>
        <w:spacing w:after="0"/>
      </w:pPr>
    </w:p>
    <w:sectPr w:rsidR="00B62D8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08" w:rsidRDefault="00F55608" w:rsidP="006127DC">
      <w:pPr>
        <w:spacing w:after="0" w:line="240" w:lineRule="auto"/>
      </w:pPr>
      <w:r>
        <w:separator/>
      </w:r>
    </w:p>
  </w:endnote>
  <w:endnote w:type="continuationSeparator" w:id="0">
    <w:p w:rsidR="00F55608" w:rsidRDefault="00F55608" w:rsidP="0061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650517"/>
      <w:docPartObj>
        <w:docPartGallery w:val="Page Numbers (Bottom of Page)"/>
        <w:docPartUnique/>
      </w:docPartObj>
    </w:sdtPr>
    <w:sdtEndPr>
      <w:rPr>
        <w:i/>
        <w:noProof/>
        <w:color w:val="0070C0"/>
      </w:rPr>
    </w:sdtEndPr>
    <w:sdtContent>
      <w:p w:rsidR="00321917" w:rsidRPr="00321917" w:rsidRDefault="00933562" w:rsidP="00933562">
        <w:pPr>
          <w:pStyle w:val="Footer"/>
          <w:jc w:val="right"/>
          <w:rPr>
            <w:i/>
            <w:color w:val="0070C0"/>
          </w:rPr>
        </w:pPr>
        <w:r>
          <w:rPr>
            <w:i/>
            <w:color w:val="0070C0"/>
            <w:sz w:val="16"/>
            <w:szCs w:val="16"/>
          </w:rPr>
          <w:t>SWAS Return to Training Guidelines Version 1, June 2020</w:t>
        </w:r>
      </w:p>
    </w:sdtContent>
  </w:sdt>
  <w:p w:rsidR="00321917" w:rsidRDefault="00321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08" w:rsidRDefault="00F55608" w:rsidP="006127DC">
      <w:pPr>
        <w:spacing w:after="0" w:line="240" w:lineRule="auto"/>
      </w:pPr>
      <w:r>
        <w:separator/>
      </w:r>
    </w:p>
  </w:footnote>
  <w:footnote w:type="continuationSeparator" w:id="0">
    <w:p w:rsidR="00F55608" w:rsidRDefault="00F55608" w:rsidP="0061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DC" w:rsidRDefault="006127DC">
    <w:pPr>
      <w:pStyle w:val="Header"/>
    </w:pPr>
    <w:r w:rsidRPr="006127DC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FA8DCB9" wp14:editId="0C2896F4">
          <wp:simplePos x="0" y="0"/>
          <wp:positionH relativeFrom="column">
            <wp:posOffset>-734695</wp:posOffset>
          </wp:positionH>
          <wp:positionV relativeFrom="paragraph">
            <wp:posOffset>-147320</wp:posOffset>
          </wp:positionV>
          <wp:extent cx="3042285" cy="634365"/>
          <wp:effectExtent l="0" t="0" r="571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28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7D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3B67C" wp14:editId="108CABD6">
              <wp:simplePos x="0" y="0"/>
              <wp:positionH relativeFrom="column">
                <wp:posOffset>-923889</wp:posOffset>
              </wp:positionH>
              <wp:positionV relativeFrom="paragraph">
                <wp:posOffset>-466426</wp:posOffset>
              </wp:positionV>
              <wp:extent cx="7583170" cy="945515"/>
              <wp:effectExtent l="0" t="0" r="0" b="698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170" cy="945515"/>
                      </a:xfrm>
                      <a:prstGeom prst="rect">
                        <a:avLst/>
                      </a:prstGeom>
                      <a:solidFill>
                        <a:srgbClr val="0060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2.75pt;margin-top:-36.75pt;width:597.1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" fillcolor="#0060a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E99"/>
    <w:multiLevelType w:val="hybridMultilevel"/>
    <w:tmpl w:val="A9825EB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BB4"/>
    <w:multiLevelType w:val="hybridMultilevel"/>
    <w:tmpl w:val="F0F0B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6FDB"/>
    <w:multiLevelType w:val="hybridMultilevel"/>
    <w:tmpl w:val="D5AE06F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E573175"/>
    <w:multiLevelType w:val="hybridMultilevel"/>
    <w:tmpl w:val="2D16088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5055"/>
    <w:multiLevelType w:val="hybridMultilevel"/>
    <w:tmpl w:val="03A8A16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450E"/>
    <w:multiLevelType w:val="hybridMultilevel"/>
    <w:tmpl w:val="1A06C70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E187C"/>
    <w:multiLevelType w:val="hybridMultilevel"/>
    <w:tmpl w:val="62A8598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A17AC"/>
    <w:multiLevelType w:val="hybridMultilevel"/>
    <w:tmpl w:val="F986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D3DA9"/>
    <w:multiLevelType w:val="hybridMultilevel"/>
    <w:tmpl w:val="542A3FBA"/>
    <w:lvl w:ilvl="0" w:tplc="0C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CE16B9E"/>
    <w:multiLevelType w:val="hybridMultilevel"/>
    <w:tmpl w:val="F5905E5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564ED"/>
    <w:multiLevelType w:val="hybridMultilevel"/>
    <w:tmpl w:val="DE82D82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41A86"/>
    <w:multiLevelType w:val="hybridMultilevel"/>
    <w:tmpl w:val="9AC4BAB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90868"/>
    <w:multiLevelType w:val="hybridMultilevel"/>
    <w:tmpl w:val="3E9C52E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21055"/>
    <w:multiLevelType w:val="multilevel"/>
    <w:tmpl w:val="8702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868D4"/>
    <w:multiLevelType w:val="hybridMultilevel"/>
    <w:tmpl w:val="92322B2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D600E"/>
    <w:multiLevelType w:val="hybridMultilevel"/>
    <w:tmpl w:val="916A1B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9"/>
  </w:num>
  <w:num w:numId="9">
    <w:abstractNumId w:val="4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10"/>
    <w:rsid w:val="00004B4D"/>
    <w:rsid w:val="00190EB9"/>
    <w:rsid w:val="00281021"/>
    <w:rsid w:val="0030008A"/>
    <w:rsid w:val="00303C42"/>
    <w:rsid w:val="00305EBC"/>
    <w:rsid w:val="00321917"/>
    <w:rsid w:val="00334A08"/>
    <w:rsid w:val="00385CDB"/>
    <w:rsid w:val="004303E7"/>
    <w:rsid w:val="0048289C"/>
    <w:rsid w:val="004C554F"/>
    <w:rsid w:val="004D5C48"/>
    <w:rsid w:val="004E3B09"/>
    <w:rsid w:val="00524A47"/>
    <w:rsid w:val="00582FED"/>
    <w:rsid w:val="006127DC"/>
    <w:rsid w:val="006472F3"/>
    <w:rsid w:val="006A2519"/>
    <w:rsid w:val="006C36B0"/>
    <w:rsid w:val="006D3935"/>
    <w:rsid w:val="00787210"/>
    <w:rsid w:val="00864EA1"/>
    <w:rsid w:val="008B7748"/>
    <w:rsid w:val="008C2394"/>
    <w:rsid w:val="008C5FC1"/>
    <w:rsid w:val="00933562"/>
    <w:rsid w:val="00B40FBE"/>
    <w:rsid w:val="00B62D87"/>
    <w:rsid w:val="00BC6296"/>
    <w:rsid w:val="00C14D74"/>
    <w:rsid w:val="00CA2232"/>
    <w:rsid w:val="00D71D5E"/>
    <w:rsid w:val="00DD2386"/>
    <w:rsid w:val="00F14279"/>
    <w:rsid w:val="00F51E91"/>
    <w:rsid w:val="00F55608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6B0"/>
    <w:pPr>
      <w:ind w:left="720"/>
      <w:contextualSpacing/>
    </w:pPr>
  </w:style>
  <w:style w:type="paragraph" w:styleId="NoSpacing">
    <w:name w:val="No Spacing"/>
    <w:uiPriority w:val="1"/>
    <w:qFormat/>
    <w:rsid w:val="00C14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DC"/>
  </w:style>
  <w:style w:type="paragraph" w:styleId="Footer">
    <w:name w:val="footer"/>
    <w:basedOn w:val="Normal"/>
    <w:link w:val="FooterChar"/>
    <w:uiPriority w:val="99"/>
    <w:unhideWhenUsed/>
    <w:rsid w:val="0061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6B0"/>
    <w:pPr>
      <w:ind w:left="720"/>
      <w:contextualSpacing/>
    </w:pPr>
  </w:style>
  <w:style w:type="paragraph" w:styleId="NoSpacing">
    <w:name w:val="No Spacing"/>
    <w:uiPriority w:val="1"/>
    <w:qFormat/>
    <w:rsid w:val="00C14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DC"/>
  </w:style>
  <w:style w:type="paragraph" w:styleId="Footer">
    <w:name w:val="footer"/>
    <w:basedOn w:val="Normal"/>
    <w:link w:val="FooterChar"/>
    <w:uiPriority w:val="99"/>
    <w:unhideWhenUsed/>
    <w:rsid w:val="00612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Institute of TAFE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White</dc:creator>
  <cp:lastModifiedBy>Nic Kaiser</cp:lastModifiedBy>
  <cp:revision>3</cp:revision>
  <dcterms:created xsi:type="dcterms:W3CDTF">2020-06-05T03:16:00Z</dcterms:created>
  <dcterms:modified xsi:type="dcterms:W3CDTF">2020-06-09T03:23:00Z</dcterms:modified>
</cp:coreProperties>
</file>